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97" w:rsidRPr="00464A26" w:rsidRDefault="00464A26" w:rsidP="00FB239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491E1B"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1EDBFEDB" wp14:editId="78CCCB1B">
            <wp:simplePos x="0" y="0"/>
            <wp:positionH relativeFrom="column">
              <wp:posOffset>-523875</wp:posOffset>
            </wp:positionH>
            <wp:positionV relativeFrom="paragraph">
              <wp:posOffset>-10160</wp:posOffset>
            </wp:positionV>
            <wp:extent cx="1476375" cy="1511935"/>
            <wp:effectExtent l="0" t="0" r="9525" b="0"/>
            <wp:wrapSquare wrapText="bothSides"/>
            <wp:docPr id="1" name="Рисунок 1" descr="C:\Users\msPC\Desktop\МАКЕТЫ\Ломоносов\М,В, Ломонос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PC\Desktop\МАКЕТЫ\Ломоносов\М,В, Ломоносо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2397" w:rsidRPr="00464A2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Инструкция по охране труда для бухгалтера </w:t>
      </w:r>
    </w:p>
    <w:p w:rsidR="00FB2397" w:rsidRDefault="00FB2397" w:rsidP="00FB2397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</w:pPr>
    </w:p>
    <w:p w:rsidR="00FB2397" w:rsidRPr="00FB2397" w:rsidRDefault="00FB2397" w:rsidP="00FB23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1. Общие правила охраны труда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К самостоятельной работе бухгалтером в дошкольном образовательном учреждении допускаются лица, не моложе 18 лет, которые прошли вводный инструктаж и инструктаж на рабочем месте, обязательный периодический</w:t>
      </w:r>
      <w:bookmarkStart w:id="0" w:name="_GoBack"/>
      <w:bookmarkEnd w:id="0"/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медицинский осмотр, ознакомились с настоящей инструкцией, при отсутствии каких-либо медицинских противопоказаний.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1.2. Бухгалтер должен знать и соблюдать настоящую инструкцию по охране труда, должностную инструкцию, Правила внутреннего трудового распорядка учреждения, установленные режимы труда и отдыха в </w:t>
      </w:r>
      <w:r w:rsidR="005E64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ЧОУ</w:t>
      </w: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инструкции по охране труда при работе с персональным компьютером и копировальной оргтехникой.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1.3. Работник обязан незамедлительно информировать заведующего дошкольным образовательным учреждением (при отсутствии – иное должностное лицо) о любой ситуации, угрожающей жизни и здоровью людей, о каждом несчастном случае, произошедшем в </w:t>
      </w:r>
      <w:r w:rsidR="005E64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ЧОУ</w:t>
      </w: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о любом ухудшении состояния своего здоровья, в том числе о появлении первых признаков острого заболевания.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Во время работы бухгалтера возможно воздействие на него следующих опасных и вредных факторов:</w:t>
      </w:r>
    </w:p>
    <w:p w:rsidR="00FB2397" w:rsidRPr="00FB2397" w:rsidRDefault="00FB2397" w:rsidP="00FB239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снижение остроты зрения при недостаточной освещённости рабочего места, а также зрительное утомление при длительной работе с документами и (или) с персональным компьютером;</w:t>
      </w:r>
    </w:p>
    <w:p w:rsidR="00FB2397" w:rsidRPr="00FB2397" w:rsidRDefault="00FB2397" w:rsidP="00FB239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разъездной характер работы;</w:t>
      </w:r>
    </w:p>
    <w:p w:rsidR="00FB2397" w:rsidRPr="00FB2397" w:rsidRDefault="00FB2397" w:rsidP="00FB239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электрическим током при случайном прикосновении к токоведущим частям компьютерного оборудования, периферийных устройств, бытовой техники с нарушенной изоляцией или заземлением (во время включения или выключения электроприборов и (или) освещения в помещении);</w:t>
      </w:r>
    </w:p>
    <w:p w:rsidR="00FB2397" w:rsidRPr="00FB2397" w:rsidRDefault="00FB2397" w:rsidP="00FB239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снижение общего иммунного состояния организма вследствие повышенного (суммарно – свыше 4 ч. в сутки) воздействия на работника электромагнитного излучения при работе с компьютером;</w:t>
      </w:r>
    </w:p>
    <w:p w:rsidR="00FB2397" w:rsidRPr="00FB2397" w:rsidRDefault="00FB2397" w:rsidP="00FB239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снижение работоспособности и ухудшение общего состояния вследствие переутомления, связанного с чрезмерной фактической продолжительностью рабочего  времени и (или) повышенной интенсивностью работы;</w:t>
      </w:r>
    </w:p>
    <w:p w:rsidR="00FB2397" w:rsidRPr="00FB2397" w:rsidRDefault="00FB2397" w:rsidP="00FB239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возможность получения травмы вследствие неосторожного обращения с канцелярскими принадлежностями или использования их не по прямому назначению;</w:t>
      </w:r>
    </w:p>
    <w:p w:rsidR="00FB2397" w:rsidRPr="00FB2397" w:rsidRDefault="00FB2397" w:rsidP="00FB2397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получение физических и (или) психологических травм, связанных с незаконными действиями работников дошкольного образовательного учреждения, а также родителей (лиц, их заменяющих) и иных лиц, </w:t>
      </w: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непосредственно контактирующих с бухгалтером учреждения для решения тех или иных вопросов.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Бухгалтер должен соблюдать правила пожарной безопасности, знать места расположения первичных средств пожаротушения и аптечки первой доврачебной помощи, а также пути эвакуации при пожаре или иной чрезвычайной ситуации.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1.6. При несчастном случае пострадавший или очевидец несчастного случая обязан немедленно сообщить об этом заведующему </w:t>
      </w:r>
      <w:r w:rsidR="005E64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ЧОУ</w:t>
      </w: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при неисправности оборудования прекратить работу и сообщить заместителю заведующего по административно-хозяйственной работе (завхозу).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Бухгалтер должен владеть приемами и способами оказания первой доврачебной помощи в объеме инструкции по оказанию первой помощи пострадавшему, действующей в дошкольном образовательном учреждении.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1.8. В случае невыполнения или нарушения настоящей инструкции по охране труда, бухгалтер привлекается к дисциплинарной ответственности в соответствии с Уставом, Правилами внутреннего трудового распорядка </w:t>
      </w:r>
      <w:r w:rsidR="005E64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ЧОУ</w:t>
      </w: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Трудовым Кодексом РФ и, при необходимости, подвергается внеочередной проверке знаний норм и правил охраны труда.</w:t>
      </w:r>
    </w:p>
    <w:p w:rsidR="00FB2397" w:rsidRPr="00FB2397" w:rsidRDefault="00FB2397" w:rsidP="00FB23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2. Требования охраны труда перед началом работы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2.1. Необходимо проверить целостность окон, исправность электроосвещения в рабочем кабинете, электрических розеток и выключателей. При этом наименьшая освещенность рабочего места допускается: при люминесцентных лампах не меньше 300 </w:t>
      </w:r>
      <w:proofErr w:type="spellStart"/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лк</w:t>
      </w:r>
      <w:proofErr w:type="spellEnd"/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(20 Вт/</w:t>
      </w:r>
      <w:proofErr w:type="spellStart"/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кв.м</w:t>
      </w:r>
      <w:proofErr w:type="spellEnd"/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.), при лампах накаливания не меньше 150 </w:t>
      </w:r>
      <w:proofErr w:type="spellStart"/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лк</w:t>
      </w:r>
      <w:proofErr w:type="spellEnd"/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.(48 Вт/</w:t>
      </w:r>
      <w:proofErr w:type="spellStart"/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кв.м</w:t>
      </w:r>
      <w:proofErr w:type="spellEnd"/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.).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При использовании в своей деятельности персонального компьютера, принтера, ксерокса бухгалтер детского сада должна убедиться в их исправности и целостности подводящих кабелей, электрических вилок. Необходимо проверить работоспособность установленных в кабинете бухгалтера средств связи, наличие достаточной зарядки аккумулятора мобильного телефона.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2.3. Провести проверку безопасности рабочего кабинета бухгалтера в </w:t>
      </w:r>
      <w:r w:rsidR="005E64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ЧОУ</w:t>
      </w: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для этого проверить стабильное положение и исправность рабочей мебели, стабильное положение, сгруппированных в стопки документов, а также наличие в достаточном количестве и исправность канцелярских принадлежностей.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2.4. Осуществить тщательное проветривание кабинета и подготовку к работе персонального компьютера, принтера, ксерокса.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Составить план работы на день и равномерно распределить выполнение намеченной работы с обязательными перерывами в работе.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2.6. Удалить из карманов одежды булавки, иголки, все бьющиеся и острые предметы.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2.7. В случае выявления неисправности электрооборудования сообщить заместителю директора по административно-хозяйственной части (завхозу) </w:t>
      </w: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дошкольного образовательного учреждения и к выполнению работы с ним не приступать.</w:t>
      </w:r>
    </w:p>
    <w:p w:rsidR="00FB2397" w:rsidRPr="00FB2397" w:rsidRDefault="00FB2397" w:rsidP="00FB23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3. Требования охраны труда во время работы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В течение рабочего времени содержать своё рабочее место в чистоте и порядке, не загромождать его бумагами, документацией, соблюдать санитарно-гигиенические нормы и правила личной гигиены.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Бухгалтеру дошкольного образовательного учреждения необходимо выполнять только ту работу, по которой он прошел соответствующее обучение, инструктаж по охране труда, и к которой допущен сотрудником, ответственным за безопасное выполнение работ.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Не допускается бухгалтеру поручать выполнение своей работы посторонним лицам.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Во время работы не совершать перечисленных ниже действий:</w:t>
      </w:r>
    </w:p>
    <w:p w:rsidR="00FB2397" w:rsidRPr="00FB2397" w:rsidRDefault="00FB2397" w:rsidP="00FB239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качание на стуле;</w:t>
      </w:r>
    </w:p>
    <w:p w:rsidR="00FB2397" w:rsidRPr="00FB2397" w:rsidRDefault="00FB2397" w:rsidP="00FB239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прикосновения к оголенным электропроводам;</w:t>
      </w:r>
    </w:p>
    <w:p w:rsidR="00FB2397" w:rsidRPr="00FB2397" w:rsidRDefault="00FB2397" w:rsidP="00FB239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выполнение работы с электрооборудованием мокрыми руками;</w:t>
      </w:r>
    </w:p>
    <w:p w:rsidR="00FB2397" w:rsidRPr="00FB2397" w:rsidRDefault="00FB2397" w:rsidP="00FB239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размахивание острыми канцелярскими принадлежностями;</w:t>
      </w:r>
    </w:p>
    <w:p w:rsidR="00FB2397" w:rsidRPr="00FB2397" w:rsidRDefault="00FB2397" w:rsidP="00FB2397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самостоятельный ремонт оргтехники и компьютера.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3.5. Строго соблюдать правила пожарной безопасности в кабинете бухгалтера дошкольного образовательного учреждения.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3.6. Необходимо хранить рабочую документацию аккуратно в шкафах, второй экземпляр настоящей инструкции по охране труда должен находиться в кабинете бухгалтера.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3.7. Выполняя план работы на день, бухгалтеру </w:t>
      </w:r>
      <w:r w:rsidR="005E64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ЧОУ</w:t>
      </w: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необходимо распределять выполнение работы равномерно по времени, с обязательным включением перерывов в работе.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3.8. Так как большая часть рабочего времени бухгалтера выполняется на компьютере, необходимо каждые два часа проводить перерыв в работе 10-15 минут для уменьшения напряжения зрительного аппарата и снижения утомляемости общефизического характера.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3.9. Во время работы на компьютере, с принтером или ксероксом соблюдает правила эксплуатации данного оборудования.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3.10. При недостаточном освещении рабочего места необходимо для дополнительного его освещения использовать настольную лампу.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3.11. В случае неисправности оборудования или отключения освещения прекратить работу и выключает всё электроприборы.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3.12. При возникновении несчастного случая во время работы, при недомогании и ухудшении состояния здоровья, сообщить заведующему </w:t>
      </w:r>
      <w:r w:rsidR="005E64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ЧОУ</w:t>
      </w: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(при отсутствии – иному должностному лицу).</w:t>
      </w:r>
    </w:p>
    <w:p w:rsidR="00FB2397" w:rsidRPr="00FB2397" w:rsidRDefault="00FB2397" w:rsidP="00FB23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4. Требования охраны труда при возникновении аварийных ситуаций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4.1. В случае возникновения аварийных ситуаций необходимо эвакуировать людей из помещения и немедленно сообщить о случившемся заместителю заведующего по административно-хозяйственной работе в </w:t>
      </w:r>
      <w:r w:rsidR="005E64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ЧОУ</w:t>
      </w: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(завхозу), а при его отсутствии – иному должностному лицу, далее действовать в соответствии с полученными указаниями.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В случае возникновения возгорания или пожара, необходимо эвакуировать людей из помещения, оповестить окружающих об опасности, сообщить о случившемся в ближайшее отделение пожарной части по телефону 01 (101) и заведующему дошкольным образовательным учреждением (при его отсутствии – иному должностному лицу), принять меры для ликвидации пожара с помощью первичных средств огнетушения.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При возникновении неполадок в работе электрооборудования, искрения, появления дыма и запаха гари незамедлительно отключить оборудование от электрической сети и доложить об этом заместителю заведующего по административно-хозяйственной работе (завхозу). Работу можно продолжать только после устранения возникших неполадок.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4.4. При получении травмы громко позвать на помощь, обратиться в медицинский пункт </w:t>
      </w:r>
      <w:r w:rsidR="005E64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ЧОУ</w:t>
      </w: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 При получении травмы иным лицом оказать первую доврачебную помощь пострадавшему, доложить о происшедшем заведующему детским садом (при отсутствии – иному должностному лицу), вызвать медицинского работника учреждения или транспортировать пострадавшего в медицинский пункт.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инструкциями, Планом эвакуации и Порядком действий в чрезвычайных ситуациях.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4.6. В случае угрозы или приведения в исполнение террористического акта необходимо руководствоваться соответствующей Инструкцией о порядке действий при угрозе и возникновении чрезвычайной ситуации террористического характера.</w:t>
      </w:r>
    </w:p>
    <w:p w:rsidR="00FB2397" w:rsidRPr="00FB2397" w:rsidRDefault="00FB2397" w:rsidP="00FB23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5. Требования охраны труда по окончании работы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5.1. По окончании работы бухгалтеру </w:t>
      </w:r>
      <w:r w:rsidR="005E64BE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ЧОУ</w:t>
      </w: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необходимо отключить все электрооборудование из электросети.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Очистить экран компьютера салфеткой от пыли, убрать рабочее место от ненужных или использованных предметов.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Убрать в отведенные места для хранения используемую документацию.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Осуществить проветривание кабинета, после чего закрыть все окна.</w:t>
      </w:r>
    </w:p>
    <w:p w:rsidR="00FB2397" w:rsidRPr="00FB2397" w:rsidRDefault="00FB2397" w:rsidP="00FB239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Удостовериться в противопожарной безопасности помещения, вымыть руки, перекрыть воду, выключить освещение и закрыть помещение на ключ.</w:t>
      </w:r>
    </w:p>
    <w:p w:rsidR="00FB2397" w:rsidRPr="00FB2397" w:rsidRDefault="00FB2397" w:rsidP="007E55C7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B2397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 xml:space="preserve">5.6. При обнаружении неисправности мебели, компьютера и оргтехники, электроосвещения, иных недостатков, выявленных в процессе работы, сообщить заместителю заведующего по административно-хозяйственной работе (завхозу) </w:t>
      </w:r>
    </w:p>
    <w:p w:rsidR="00DF7469" w:rsidRDefault="00DF7469"/>
    <w:sectPr w:rsidR="00DF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60613"/>
    <w:multiLevelType w:val="multilevel"/>
    <w:tmpl w:val="544A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F96A2B"/>
    <w:multiLevelType w:val="multilevel"/>
    <w:tmpl w:val="752C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EF2"/>
    <w:rsid w:val="00464A26"/>
    <w:rsid w:val="005E64BE"/>
    <w:rsid w:val="007E55C7"/>
    <w:rsid w:val="00886EF2"/>
    <w:rsid w:val="00DF7469"/>
    <w:rsid w:val="00FB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7F7D9F-FD77-4C0D-B321-40AE5C5E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23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2397"/>
    <w:rPr>
      <w:b/>
      <w:bCs/>
    </w:rPr>
  </w:style>
  <w:style w:type="paragraph" w:styleId="a4">
    <w:name w:val="Normal (Web)"/>
    <w:basedOn w:val="a"/>
    <w:uiPriority w:val="99"/>
    <w:semiHidden/>
    <w:unhideWhenUsed/>
    <w:rsid w:val="00FB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hint">
    <w:name w:val="doc-hint"/>
    <w:basedOn w:val="a0"/>
    <w:rsid w:val="00FB2397"/>
  </w:style>
  <w:style w:type="character" w:customStyle="1" w:styleId="20">
    <w:name w:val="Заголовок 2 Знак"/>
    <w:basedOn w:val="a0"/>
    <w:link w:val="2"/>
    <w:uiPriority w:val="9"/>
    <w:rsid w:val="00FB23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1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1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3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8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3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9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7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1452</Words>
  <Characters>8281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5</cp:revision>
  <dcterms:created xsi:type="dcterms:W3CDTF">2019-09-30T06:47:00Z</dcterms:created>
  <dcterms:modified xsi:type="dcterms:W3CDTF">2019-10-01T12:02:00Z</dcterms:modified>
</cp:coreProperties>
</file>